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453C5" w:rsidRPr="005453C5" w:rsidRDefault="005453C5" w:rsidP="005453C5">
      <w:pPr>
        <w:spacing w:after="45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28"/>
          <w:szCs w:val="28"/>
          <w:lang w:eastAsia="ru-RU"/>
        </w:rPr>
      </w:pPr>
      <w:bookmarkStart w:id="0" w:name="_GoBack"/>
      <w:r w:rsidRPr="005453C5">
        <w:rPr>
          <w:rFonts w:ascii="Times New Roman" w:eastAsia="Times New Roman" w:hAnsi="Times New Roman" w:cs="Times New Roman"/>
          <w:color w:val="3B4256"/>
          <w:spacing w:val="-6"/>
          <w:kern w:val="36"/>
          <w:sz w:val="28"/>
          <w:szCs w:val="28"/>
          <w:lang w:eastAsia="ru-RU"/>
        </w:rPr>
        <w:t>Памятка о соблюдении требований правил пожарной безопасности при проведении Новогодних и Рождественских мероприятий</w:t>
      </w:r>
    </w:p>
    <w:bookmarkEnd w:id="0"/>
    <w:p w:rsidR="005453C5" w:rsidRPr="005453C5" w:rsidRDefault="005453C5" w:rsidP="005453C5">
      <w:pPr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ПАМЯТКА</w:t>
      </w:r>
    </w:p>
    <w:p w:rsidR="005453C5" w:rsidRPr="005453C5" w:rsidRDefault="005453C5" w:rsidP="005453C5">
      <w:pPr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о соблюдении требований правил пожарной безопасности при проведении</w:t>
      </w:r>
    </w:p>
    <w:p w:rsidR="005453C5" w:rsidRPr="005453C5" w:rsidRDefault="005453C5" w:rsidP="005453C5">
      <w:pPr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Новогодних и Рождественских мероприятий</w:t>
      </w:r>
    </w:p>
    <w:p w:rsidR="005453C5" w:rsidRPr="005453C5" w:rsidRDefault="005453C5" w:rsidP="005453C5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Новогодние и Рождественские праздники </w:t>
      </w:r>
      <w:proofErr w:type="gramStart"/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 это</w:t>
      </w:r>
      <w:proofErr w:type="gramEnd"/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пора массовых утренников, вечеров отдыха, дискотек. И только строгое соблюдение требований правил пожарной безопасности при организации и проведении праздничных мероприятий поможет избежать травм, увечий, а также встретить Новый год более безопасно.</w:t>
      </w:r>
    </w:p>
    <w:p w:rsidR="005453C5" w:rsidRPr="005453C5" w:rsidRDefault="005453C5" w:rsidP="005453C5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Ответственными за обеспечение пожарной безопасности при проведении культурно-массовых мероприятий (вечеров, спектаклей, новогодних елок и т.п.) являются руководители учреждений.</w:t>
      </w:r>
    </w:p>
    <w:p w:rsidR="005453C5" w:rsidRPr="005453C5" w:rsidRDefault="005453C5" w:rsidP="005453C5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Перед началом новогодних и рождественских мероприятий руководитель учреждения должен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исправном состоянии средств пожаротушения, связи и пожарной автоматики. Все выявленные недостатки должны быть устранены до начала культурно-массового мероприятия.</w:t>
      </w:r>
    </w:p>
    <w:p w:rsidR="005453C5" w:rsidRPr="005453C5" w:rsidRDefault="005453C5" w:rsidP="005453C5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На время проведения новогодних мероприятий должно быть обеспечено дежурство на сцене и в зальных помещениях ответственных лиц из числа работников учреждения, членов добровольных пожарных формирований и сотрудников государственного пожарного надзора.</w:t>
      </w:r>
    </w:p>
    <w:p w:rsidR="005453C5" w:rsidRPr="005453C5" w:rsidRDefault="005453C5" w:rsidP="005453C5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Во время проведения культурно-массового мероприятия с детьми должны неотлучно находиться дежурный преподаватель, классные руководители или воспитатели. Эти лица должны быть проинструктированы о мерах пожарной безопасности и порядке эвакуации детей в случае возникновения пожара и обязаны обеспечить строгое соблюдение требований пожарной безопасности при проведении культурно-массового мероприятия.</w:t>
      </w:r>
    </w:p>
    <w:p w:rsidR="005453C5" w:rsidRPr="005453C5" w:rsidRDefault="005453C5" w:rsidP="005453C5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>Этажи и помещения, где проводятся новогодние мероприятия, должны иметь не менее двух рассредоточенных эвакуационных выходов. Допускается использовать только помещения, расположенные не выше 2-го этажа в зданиях с горючими перекрытиями.</w:t>
      </w:r>
    </w:p>
    <w:p w:rsidR="005453C5" w:rsidRPr="005453C5" w:rsidRDefault="005453C5" w:rsidP="005453C5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Эвакуационные выходы из помещений должны быть обозначены световыми указателями с надписью "Выход" белого цвета на зеленом фоне, подключенными к сети аварийного или эвакуационного освещения здания. При наличии людей в помещениях световые указатели должны быть во включенном состоянии.</w:t>
      </w:r>
    </w:p>
    <w:p w:rsidR="005453C5" w:rsidRPr="005453C5" w:rsidRDefault="005453C5" w:rsidP="005453C5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При проведении новогоднего и рождественского вечера елка должна устанавливаться на устойчивом основании (подставка, бочка с водой) с таким расчетом, чтобы не затруднялся выход из помещения. Ветки елки должны находиться на расстоянии не менее одного метра от стен и потолков.</w:t>
      </w:r>
    </w:p>
    <w:p w:rsidR="005453C5" w:rsidRPr="005453C5" w:rsidRDefault="005453C5" w:rsidP="005453C5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Оформление иллюминации елки должно производиться только опытным электриком. Иллюминация елки должна быть смонтирована прочно, надежно и с соблюдением требований Правил устройства электроустановок.</w:t>
      </w:r>
    </w:p>
    <w:p w:rsidR="005453C5" w:rsidRPr="005453C5" w:rsidRDefault="005453C5" w:rsidP="005453C5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Лампочки в гирляндах должны быть мощностью не более 25 Вт. При этом электропровода, питающие лампочки елочного освещения, должны быть гибкими, с медными жилами. Электропровода должны иметь исправную изоляцию и подключаться к электросети при помощи штепсельных соединений.</w:t>
      </w:r>
    </w:p>
    <w:p w:rsidR="005453C5" w:rsidRPr="005453C5" w:rsidRDefault="005453C5" w:rsidP="005453C5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При неисправности елочного освещения (сильное нагревание проводов, мигание лампочек, искрение и т.п.) иллюминация должна быть немедленно отключена и не включаться до выяснения неисправностей и их устранения.</w:t>
      </w:r>
    </w:p>
    <w:p w:rsidR="005453C5" w:rsidRPr="005453C5" w:rsidRDefault="005453C5" w:rsidP="005453C5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Участие в празднике елки детей и взрослых, одетых в костюмы из ваты, бумаги, марли и подобных им легковоспламеняющихся материалов, не пропитанных огнезащитным составом, запрещается.</w:t>
      </w:r>
    </w:p>
    <w:p w:rsidR="005453C5" w:rsidRPr="005453C5" w:rsidRDefault="005453C5" w:rsidP="005453C5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b/>
          <w:bCs/>
          <w:i/>
          <w:iCs/>
          <w:color w:val="3B4256"/>
          <w:sz w:val="28"/>
          <w:szCs w:val="28"/>
          <w:bdr w:val="none" w:sz="0" w:space="0" w:color="auto" w:frame="1"/>
          <w:lang w:eastAsia="ru-RU"/>
        </w:rPr>
        <w:t>При оформлении елки запрещается:</w:t>
      </w:r>
    </w:p>
    <w:p w:rsidR="005453C5" w:rsidRPr="005453C5" w:rsidRDefault="005453C5" w:rsidP="005453C5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ü использовать для украшения целлулоидные и другие легковоспламеняющиеся игрушки и украшения;</w:t>
      </w:r>
    </w:p>
    <w:p w:rsidR="005453C5" w:rsidRPr="005453C5" w:rsidRDefault="005453C5" w:rsidP="005453C5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>ü применять для иллюминации елки свечи, бенгальские огни, фейерверки и т.п.;</w:t>
      </w:r>
    </w:p>
    <w:p w:rsidR="005453C5" w:rsidRPr="005453C5" w:rsidRDefault="005453C5" w:rsidP="005453C5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ü обкладывать подставку и украшать ветки ватой и игрушками из нее, не пропитанными огнезащитным составом.</w:t>
      </w:r>
    </w:p>
    <w:p w:rsidR="005453C5" w:rsidRPr="005453C5" w:rsidRDefault="005453C5" w:rsidP="005453C5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b/>
          <w:bCs/>
          <w:i/>
          <w:iCs/>
          <w:color w:val="3B4256"/>
          <w:sz w:val="28"/>
          <w:szCs w:val="28"/>
          <w:bdr w:val="none" w:sz="0" w:space="0" w:color="auto" w:frame="1"/>
          <w:lang w:eastAsia="ru-RU"/>
        </w:rPr>
        <w:t>В помещениях, используемых для проведения праздничных мероприятий, запрещается</w:t>
      </w:r>
      <w:r w:rsidRPr="005453C5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:</w:t>
      </w:r>
    </w:p>
    <w:p w:rsidR="005453C5" w:rsidRPr="005453C5" w:rsidRDefault="005453C5" w:rsidP="005453C5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ü проведение мероприятий при запертых распашных решетках на окнах помещений, в которых они проводятся;</w:t>
      </w:r>
    </w:p>
    <w:p w:rsidR="005453C5" w:rsidRPr="005453C5" w:rsidRDefault="005453C5" w:rsidP="005453C5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ü применять дуговые прожекторы, свечи и хлопушки, устраивать фейерверки и другие световые пожароопасные эффекты, которые могут привести к пожару;</w:t>
      </w:r>
    </w:p>
    <w:p w:rsidR="005453C5" w:rsidRPr="005453C5" w:rsidRDefault="005453C5" w:rsidP="005453C5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ü украшать елку целлулоидными игрушками, а также марлей и ватой, не пропитанными огнезащитными составами;</w:t>
      </w:r>
    </w:p>
    <w:p w:rsidR="005453C5" w:rsidRPr="005453C5" w:rsidRDefault="005453C5" w:rsidP="005453C5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ü одевать детей в костюмы из легкогорючих материалов;</w:t>
      </w:r>
    </w:p>
    <w:p w:rsidR="005453C5" w:rsidRPr="005453C5" w:rsidRDefault="005453C5" w:rsidP="005453C5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ü проводить огневые, покрасочные и другие пожароопасные и взрывопожароопасные работы;</w:t>
      </w:r>
    </w:p>
    <w:p w:rsidR="005453C5" w:rsidRPr="005453C5" w:rsidRDefault="005453C5" w:rsidP="005453C5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ü использовать ставни на окнах для затемнения помещений;</w:t>
      </w:r>
    </w:p>
    <w:p w:rsidR="005453C5" w:rsidRPr="005453C5" w:rsidRDefault="005453C5" w:rsidP="005453C5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ü уменьшать ширину проходов между рядами и устанавливать в проходах дополнительные кресла, стулья и т. п.;</w:t>
      </w:r>
    </w:p>
    <w:p w:rsidR="005453C5" w:rsidRPr="005453C5" w:rsidRDefault="005453C5" w:rsidP="005453C5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ü полностью гасить свет в помещении во время спектаклей или представлений;</w:t>
      </w:r>
    </w:p>
    <w:p w:rsidR="005453C5" w:rsidRPr="005453C5" w:rsidRDefault="005453C5" w:rsidP="005453C5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ü допускать заполнение помещений людьми сверх установленной нормы.</w:t>
      </w:r>
    </w:p>
    <w:p w:rsidR="005453C5" w:rsidRPr="005453C5" w:rsidRDefault="005453C5" w:rsidP="005453C5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 случае возникновения пожара действия работников детских учреждений и привлекаемых к тушению пожара лиц в первую очередь должны быть направлены на обеспечение безопасности детей, их эвакуацию и спасение.</w:t>
      </w:r>
    </w:p>
    <w:p w:rsidR="005453C5" w:rsidRPr="005453C5" w:rsidRDefault="005453C5" w:rsidP="005453C5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i/>
          <w:iCs/>
          <w:color w:val="3B4256"/>
          <w:sz w:val="28"/>
          <w:szCs w:val="28"/>
          <w:bdr w:val="none" w:sz="0" w:space="0" w:color="auto" w:frame="1"/>
          <w:lang w:eastAsia="ru-RU"/>
        </w:rPr>
        <w:t>Каждый работник детского учреждения, обнаруживший пожар и его признаки</w:t>
      </w:r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(задымление, запах горения или тления различных материалов, повышение температуры и т.п.) </w:t>
      </w:r>
      <w:r w:rsidRPr="005453C5">
        <w:rPr>
          <w:rFonts w:ascii="Times New Roman" w:eastAsia="Times New Roman" w:hAnsi="Times New Roman" w:cs="Times New Roman"/>
          <w:i/>
          <w:iCs/>
          <w:color w:val="3B4256"/>
          <w:sz w:val="28"/>
          <w:szCs w:val="28"/>
          <w:bdr w:val="none" w:sz="0" w:space="0" w:color="auto" w:frame="1"/>
          <w:lang w:eastAsia="ru-RU"/>
        </w:rPr>
        <w:t>обязан:</w:t>
      </w:r>
    </w:p>
    <w:p w:rsidR="005453C5" w:rsidRPr="005453C5" w:rsidRDefault="005453C5" w:rsidP="005453C5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>а) немедленно сообщить об этом по телефону в пожарную часть (при этом необходимо четко назвать адрес учреждения, место возникновения пожара, а также сообщить свою должность и фамилию);</w:t>
      </w:r>
    </w:p>
    <w:p w:rsidR="005453C5" w:rsidRPr="005453C5" w:rsidRDefault="005453C5" w:rsidP="005453C5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б) задействовать систему оповещения людей о пожаре, приступить самому и привлечь других лиц к эвакуации детей из здания в безопасное место согласно плану эвакуации;</w:t>
      </w:r>
    </w:p>
    <w:p w:rsidR="005453C5" w:rsidRPr="005453C5" w:rsidRDefault="005453C5" w:rsidP="005453C5">
      <w:pPr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в) известить о пожаре руководителя детского учреждения или заменяющего его работника;</w:t>
      </w:r>
    </w:p>
    <w:p w:rsidR="005453C5" w:rsidRPr="005453C5" w:rsidRDefault="005453C5" w:rsidP="005453C5">
      <w:pPr>
        <w:spacing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5453C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г) организовать встречу пожарных подразделений, принять меры по тушению пожара имеющимися в учреждении средствами пожаротушения.</w:t>
      </w:r>
    </w:p>
    <w:p w:rsidR="001776BB" w:rsidRPr="005453C5" w:rsidRDefault="001776BB" w:rsidP="005453C5">
      <w:pPr>
        <w:rPr>
          <w:rFonts w:ascii="Times New Roman" w:hAnsi="Times New Roman" w:cs="Times New Roman"/>
          <w:sz w:val="28"/>
          <w:szCs w:val="28"/>
        </w:rPr>
      </w:pPr>
    </w:p>
    <w:sectPr w:rsidR="001776BB" w:rsidRPr="00545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377DA"/>
    <w:multiLevelType w:val="multilevel"/>
    <w:tmpl w:val="56A4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3C5"/>
    <w:rsid w:val="001776BB"/>
    <w:rsid w:val="005453C5"/>
    <w:rsid w:val="00E1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C41B6"/>
  <w15:chartTrackingRefBased/>
  <w15:docId w15:val="{C5DFB00B-790B-43B1-9ED4-33102C0A8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53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УТЭК"/>
    <w:basedOn w:val="a4"/>
    <w:link w:val="a5"/>
    <w:qFormat/>
    <w:rsid w:val="00E11A09"/>
    <w:pPr>
      <w:tabs>
        <w:tab w:val="left" w:pos="709"/>
        <w:tab w:val="center" w:pos="4820"/>
        <w:tab w:val="right" w:pos="9923"/>
      </w:tabs>
      <w:spacing w:line="276" w:lineRule="auto"/>
      <w:ind w:firstLine="709"/>
      <w:jc w:val="both"/>
    </w:pPr>
    <w:rPr>
      <w:rFonts w:ascii="Times New Roman" w:hAnsi="Times New Roman" w:cs="Times New Roman"/>
      <w:sz w:val="28"/>
    </w:rPr>
  </w:style>
  <w:style w:type="character" w:customStyle="1" w:styleId="a5">
    <w:name w:val="СТИЛЬ УТЭК Знак"/>
    <w:basedOn w:val="a0"/>
    <w:link w:val="a3"/>
    <w:rsid w:val="00E11A09"/>
    <w:rPr>
      <w:rFonts w:ascii="Times New Roman" w:hAnsi="Times New Roman" w:cs="Times New Roman"/>
      <w:sz w:val="28"/>
    </w:rPr>
  </w:style>
  <w:style w:type="paragraph" w:styleId="a4">
    <w:name w:val="No Spacing"/>
    <w:uiPriority w:val="1"/>
    <w:qFormat/>
    <w:rsid w:val="00E11A0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453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545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453C5"/>
    <w:rPr>
      <w:color w:val="0000FF"/>
      <w:u w:val="single"/>
    </w:rPr>
  </w:style>
  <w:style w:type="paragraph" w:customStyle="1" w:styleId="slick-active">
    <w:name w:val="slick-active"/>
    <w:basedOn w:val="a"/>
    <w:rsid w:val="00545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90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82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64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61763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41495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9530783">
                          <w:marLeft w:val="0"/>
                          <w:marRight w:val="0"/>
                          <w:marTop w:val="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6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825</Words>
  <Characters>4708</Characters>
  <Application>Microsoft Office Word</Application>
  <DocSecurity>0</DocSecurity>
  <Lines>39</Lines>
  <Paragraphs>11</Paragraphs>
  <ScaleCrop>false</ScaleCrop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Зайнуллин</dc:creator>
  <cp:keywords/>
  <dc:description/>
  <cp:lastModifiedBy>Виталий Зайнуллин</cp:lastModifiedBy>
  <cp:revision>1</cp:revision>
  <dcterms:created xsi:type="dcterms:W3CDTF">2022-11-04T14:22:00Z</dcterms:created>
  <dcterms:modified xsi:type="dcterms:W3CDTF">2022-11-04T14:23:00Z</dcterms:modified>
</cp:coreProperties>
</file>